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8D" w:rsidRPr="005A5ED4" w:rsidRDefault="00CC538D" w:rsidP="005A5ED4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52"/>
          <w:szCs w:val="52"/>
          <w:lang w:eastAsia="ru-RU"/>
        </w:rPr>
      </w:pPr>
      <w:bookmarkStart w:id="0" w:name="_GoBack"/>
      <w:r w:rsidRPr="005A5ED4">
        <w:rPr>
          <w:rFonts w:ascii="Times New Roman" w:eastAsia="Times New Roman" w:hAnsi="Times New Roman" w:cs="Times New Roman"/>
          <w:b/>
          <w:bCs/>
          <w:caps/>
          <w:sz w:val="52"/>
          <w:szCs w:val="52"/>
          <w:lang w:eastAsia="ru-RU"/>
        </w:rPr>
        <w:t>НЕ КУРИ!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b/>
          <w:sz w:val="28"/>
          <w:szCs w:val="28"/>
          <w:lang w:eastAsia="ru-RU"/>
        </w:rPr>
        <w:t>Советы решившим бросить курить: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Настроить себя на отказ от курения;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Внушить себе, что Вы - не раб плохой привычки и сможете ее преодолеть!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Поделитесь своим решением бросить курить с членами семьи или коллегами по работе;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Предложите им, если они курят, присоединиться к Вашему решению;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Уберите с глаз все предметы, связанные с курением (пепельница, зажигалки, сигареты;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Не носите сигареты с собой;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Выбросьте оставшиеся дома или на работе сигареты;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Используйте доступные Вам формы физических нагрузок и упражнений для снятия напряжения;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Избегайте ситуаций, которые побуждали Вас закурить;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Периодически делайте перекус или жуйте чего-нибудь: яблоко, жвачку, карамель и т.д.</w:t>
      </w:r>
    </w:p>
    <w:p w:rsidR="00CC538D" w:rsidRPr="005A5ED4" w:rsidRDefault="00CC538D" w:rsidP="005A5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Пейте больше жидкости, исключая алкоголь и кофе.</w:t>
      </w:r>
    </w:p>
    <w:p w:rsidR="00CC538D" w:rsidRPr="005A5ED4" w:rsidRDefault="00CC538D" w:rsidP="005A5ED4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Для большинства курящих людей курение не просто привычка, а болезнь, называемая табачная или никотиновая зависимость.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Она внесена Всемирной Организацией Здравоохранения в Международную классификацию. Как и любую болезнь табачную зависимость надо лечить.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Скрытая опасность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 xml:space="preserve">Проблема </w:t>
      </w:r>
      <w:proofErr w:type="spellStart"/>
      <w:r w:rsidRPr="005A5ED4">
        <w:rPr>
          <w:rFonts w:ascii="Arial" w:eastAsia="Times New Roman" w:hAnsi="Arial" w:cs="Arial"/>
          <w:sz w:val="28"/>
          <w:szCs w:val="28"/>
          <w:lang w:eastAsia="ru-RU"/>
        </w:rPr>
        <w:t>табакокурения</w:t>
      </w:r>
      <w:proofErr w:type="spellEnd"/>
      <w:r w:rsidRPr="005A5ED4">
        <w:rPr>
          <w:rFonts w:ascii="Arial" w:eastAsia="Times New Roman" w:hAnsi="Arial" w:cs="Arial"/>
          <w:sz w:val="28"/>
          <w:szCs w:val="28"/>
          <w:lang w:eastAsia="ru-RU"/>
        </w:rPr>
        <w:t xml:space="preserve"> чрезвычайно актуальна, так как эта пагубная привычка ежегодно уносит во всем миру миллионы жизней. Так, от болезней, вызываемых </w:t>
      </w:r>
      <w:proofErr w:type="spellStart"/>
      <w:r w:rsidRPr="005A5ED4">
        <w:rPr>
          <w:rFonts w:ascii="Arial" w:eastAsia="Times New Roman" w:hAnsi="Arial" w:cs="Arial"/>
          <w:sz w:val="28"/>
          <w:szCs w:val="28"/>
          <w:lang w:eastAsia="ru-RU"/>
        </w:rPr>
        <w:t>табакокурением</w:t>
      </w:r>
      <w:proofErr w:type="spellEnd"/>
      <w:r w:rsidRPr="005A5ED4">
        <w:rPr>
          <w:rFonts w:ascii="Arial" w:eastAsia="Times New Roman" w:hAnsi="Arial" w:cs="Arial"/>
          <w:sz w:val="28"/>
          <w:szCs w:val="28"/>
          <w:lang w:eastAsia="ru-RU"/>
        </w:rPr>
        <w:t>, в мире, ежегодно умирают около 5 млн человек.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Распространенность курения в России является одной из самых высоких в мире. Ежегодно умирает около 300 тысяч курильщиков.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Состав табачного дыма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 xml:space="preserve">По составу табачный дым содержит около 4000 различных химических соединений, при этом около 100 из них токсичны для организма человека. Каждый из этих табачных токсинов действует определенным образом на органы - мишени, вызывая их повреждения. Такие соединения табачного дыма как кадмий, нафталин, </w:t>
      </w:r>
      <w:proofErr w:type="spellStart"/>
      <w:r w:rsidRPr="005A5ED4">
        <w:rPr>
          <w:rFonts w:ascii="Arial" w:eastAsia="Times New Roman" w:hAnsi="Arial" w:cs="Arial"/>
          <w:sz w:val="28"/>
          <w:szCs w:val="28"/>
          <w:lang w:eastAsia="ru-RU"/>
        </w:rPr>
        <w:t>бензопирен</w:t>
      </w:r>
      <w:proofErr w:type="spellEnd"/>
      <w:r w:rsidRPr="005A5ED4">
        <w:rPr>
          <w:rFonts w:ascii="Arial" w:eastAsia="Times New Roman" w:hAnsi="Arial" w:cs="Arial"/>
          <w:sz w:val="28"/>
          <w:szCs w:val="28"/>
          <w:lang w:eastAsia="ru-RU"/>
        </w:rPr>
        <w:t>, винилхлорид и уретан являются канцерогенами, то есть способны превращать обычные клетки в раковые. В состав табачного дыма входить окись углерода, мышьяк, аммиак и много других очень вредных для организма человека веществ, а также никотин, вызывающий зависимость, непреодолимую тягу к употреблению табака.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Табачная интоксикация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Во все это трудно поверить, когда выкуриваешь очередную сигарету, которая приносит удовольствие. Это объясняется тем, что в сигареты добавляют специальные ароматические добавки, которые создают приятный запах табака, а также тем, что все перечисленные выше яды присутствуют в сигарете, но не в большом количестве. Эффект этих малых доз проявляется не сразу, а через годы.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У табачной интоксикации достаточно длительный скрытый период, когда внутри организма, в органах, тканях и клетках происходят определенные изменения, но на самочувствии это никак не отражается. В этом главная особенность и коварство табачной интоксикации, она развивается скрыто и незаметно, усыпляя бдительность курильщиков. Внешне безобидный табачный дым медленно, но неуклонно разрушает организм курильщика.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Табак повинен в одной трети всех смертей от рака!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Курение является одним из основных факторов риска развития инфаркта миокарда и инсульта. Оно повышает вероятность первого инфаркта миокарда более чем в 2 раза. Сочетание курения с другими факторами риска, таких как повышенное артериальное давление, повышенный уровень холестерина в крови и избыточный вес увеличивает риск возникновения инфаркта миокарда в 6-8 раз и более раз. В то же время у перенесших инфаркт миокарда и бросивших курить частота смерти в 2 раза меньше.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У курильщиков отмечается также и более частая заболеваемость мозговым инсультом.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Рак легких, который редко наблюдается у некурящих, является вторым по значимости причиной смерти курильщиков. У курящих, в возрасте 45-55 лет, чаще развивается рак губы, языка, пищевода, гортани, мочевого пузыря и почек.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Хронические заболевания верхних дыхательных путей и, в первую очередь, хронические бронхиты, приводят к потере легкими эластичности, и в дальнейшем к эмфиземе легких. В результате этих заболеваний легкие не могут в полном объеме выполнять свою функцию - снабжать организм кислородом.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За последние годы число этих заболеваний значительно увеличилось в основном, за счет курильщиков.  Все чаще больными становятся люди молодого поколения, с длительным стажем курения. Риск погибнуть от хронического бронхита или эмфиземы у курящего в 6- 15 раз выше и зависит от количества выкуриваемых в день сигарет.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Курение и выбор профессии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t>Систематическое курение может стать препятствием выбору профессии. Особенно это касается работе на транспорте, где важна быстрота реакции в случае возникновения аварийной ситуации. Курение не дает скорость в принятии решений.</w:t>
      </w:r>
    </w:p>
    <w:p w:rsidR="00CC538D" w:rsidRPr="005A5ED4" w:rsidRDefault="00CC538D" w:rsidP="005A5E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5ED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Профессиональные требования к работе летчика, машиниста, водителя предполагают ответственное отношение к своему здоровью, диктуют необходимость сохранить и укрепить здоровье, так как от этого зависит не только их собственная жизнь, но и жизнь пассажиров. Даже незначительные отклонения в состоянии здоровья в случае стрессовой ситуации могут привести к тяжелым последствиям.</w:t>
      </w:r>
    </w:p>
    <w:bookmarkEnd w:id="0"/>
    <w:p w:rsidR="00A009FA" w:rsidRPr="005A5ED4" w:rsidRDefault="00A009FA" w:rsidP="005A5ED4">
      <w:pPr>
        <w:spacing w:line="240" w:lineRule="auto"/>
      </w:pPr>
    </w:p>
    <w:sectPr w:rsidR="00A009FA" w:rsidRPr="005A5ED4" w:rsidSect="00324B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60E5"/>
    <w:multiLevelType w:val="multilevel"/>
    <w:tmpl w:val="DB74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F4"/>
    <w:rsid w:val="00324BBD"/>
    <w:rsid w:val="005A5ED4"/>
    <w:rsid w:val="007847F4"/>
    <w:rsid w:val="00A009FA"/>
    <w:rsid w:val="00C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980A2-1A8D-4DC1-BEDF-EFD17C85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5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3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CC5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2024-05-30T07:13:00Z</dcterms:created>
  <dcterms:modified xsi:type="dcterms:W3CDTF">2024-05-31T08:18:00Z</dcterms:modified>
</cp:coreProperties>
</file>